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7234E" w14:textId="2CEDCBD4" w:rsidR="00FF1790" w:rsidRDefault="00FF1790" w:rsidP="00FF179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1 </w:t>
      </w:r>
    </w:p>
    <w:p w14:paraId="2EFF637C" w14:textId="04E21620" w:rsidR="00574D38" w:rsidRDefault="00FF1790">
      <w:r>
        <w:rPr>
          <w:noProof/>
        </w:rPr>
        <w:drawing>
          <wp:inline distT="0" distB="0" distL="0" distR="0" wp14:anchorId="707778E7" wp14:editId="3DCCCDD6">
            <wp:extent cx="5471523" cy="6657975"/>
            <wp:effectExtent l="0" t="0" r="0" b="0"/>
            <wp:docPr id="1148105689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105689" name="Graphic 1148105689"/>
                    <pic:cNvPicPr/>
                  </pic:nvPicPr>
                  <pic:blipFill rotWithShape="1"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rcRect t="6921" b="70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961" cy="66609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54F8F8" w14:textId="77777777" w:rsidR="00FF1790" w:rsidRPr="0053698F" w:rsidRDefault="00FF1790" w:rsidP="00FF1790">
      <w:pPr>
        <w:spacing w:line="480" w:lineRule="auto"/>
        <w:jc w:val="both"/>
        <w:rPr>
          <w:rFonts w:ascii="Times New Roman" w:hAnsi="Times New Roman" w:cs="Times New Roman"/>
        </w:rPr>
      </w:pPr>
      <w:r w:rsidRPr="0053698F">
        <w:rPr>
          <w:rFonts w:ascii="Times New Roman" w:hAnsi="Times New Roman" w:cs="Times New Roman"/>
          <w:b/>
          <w:bCs/>
        </w:rPr>
        <w:t xml:space="preserve">Supplemental Figure 1. </w:t>
      </w:r>
      <w:r w:rsidRPr="0053698F">
        <w:rPr>
          <w:rFonts w:ascii="Times New Roman" w:hAnsi="Times New Roman" w:cs="Times New Roman"/>
        </w:rPr>
        <w:t xml:space="preserve">Experimental Design </w:t>
      </w:r>
      <w:r w:rsidRPr="0053698F">
        <w:rPr>
          <w:rFonts w:ascii="Times New Roman" w:hAnsi="Times New Roman" w:cs="Times New Roman"/>
          <w:b/>
          <w:bCs/>
        </w:rPr>
        <w:t xml:space="preserve">(A) </w:t>
      </w:r>
      <w:r w:rsidRPr="0053698F">
        <w:rPr>
          <w:rFonts w:ascii="Times New Roman" w:hAnsi="Times New Roman" w:cs="Times New Roman"/>
        </w:rPr>
        <w:t>Diagram outlining the experimental strategy for DNA enrichment, library construction</w:t>
      </w:r>
      <w:r>
        <w:rPr>
          <w:rFonts w:ascii="Times New Roman" w:hAnsi="Times New Roman" w:cs="Times New Roman"/>
        </w:rPr>
        <w:t xml:space="preserve">, and high-throughput sequencing for comparison of three commercial CUT&amp;RUN kits (Active Motif </w:t>
      </w:r>
      <w:proofErr w:type="spellStart"/>
      <w:r>
        <w:rPr>
          <w:rFonts w:ascii="Times New Roman" w:hAnsi="Times New Roman" w:cs="Times New Roman"/>
        </w:rPr>
        <w:t>ChIC</w:t>
      </w:r>
      <w:proofErr w:type="spellEnd"/>
      <w:r>
        <w:rPr>
          <w:rFonts w:ascii="Times New Roman" w:hAnsi="Times New Roman" w:cs="Times New Roman"/>
        </w:rPr>
        <w:t>/CUT&amp;RUN, Cell Signaling Technology CUT&amp;RUN,</w:t>
      </w:r>
      <w:r w:rsidRPr="0053698F">
        <w:rPr>
          <w:rFonts w:ascii="Times New Roman" w:hAnsi="Times New Roman" w:cs="Times New Roman"/>
        </w:rPr>
        <w:t xml:space="preserve"> and </w:t>
      </w:r>
      <w:proofErr w:type="spellStart"/>
      <w:r w:rsidRPr="0053698F">
        <w:rPr>
          <w:rFonts w:ascii="Times New Roman" w:hAnsi="Times New Roman" w:cs="Times New Roman"/>
        </w:rPr>
        <w:t>EpiCypher</w:t>
      </w:r>
      <w:proofErr w:type="spellEnd"/>
      <w:r w:rsidRPr="0053698F">
        <w:rPr>
          <w:rFonts w:ascii="Times New Roman" w:hAnsi="Times New Roman" w:cs="Times New Roman"/>
        </w:rPr>
        <w:t xml:space="preserve"> </w:t>
      </w:r>
      <w:r w:rsidRPr="0053698F">
        <w:rPr>
          <w:rFonts w:ascii="Times New Roman" w:hAnsi="Times New Roman" w:cs="Times New Roman"/>
        </w:rPr>
        <w:lastRenderedPageBreak/>
        <w:t xml:space="preserve">CUTANA </w:t>
      </w:r>
      <w:proofErr w:type="spellStart"/>
      <w:r w:rsidRPr="0053698F">
        <w:rPr>
          <w:rFonts w:ascii="Times New Roman" w:hAnsi="Times New Roman" w:cs="Times New Roman"/>
        </w:rPr>
        <w:t>ChIC</w:t>
      </w:r>
      <w:proofErr w:type="spellEnd"/>
      <w:r w:rsidRPr="0053698F">
        <w:rPr>
          <w:rFonts w:ascii="Times New Roman" w:hAnsi="Times New Roman" w:cs="Times New Roman"/>
        </w:rPr>
        <w:t xml:space="preserve">/CUT&amp;RUN Kit). For each </w:t>
      </w:r>
      <w:r w:rsidRPr="0053698F">
        <w:rPr>
          <w:rFonts w:ascii="Times New Roman" w:eastAsia="Calibri" w:hAnsi="Times New Roman" w:cs="Times New Roman"/>
        </w:rPr>
        <w:t>chemical</w:t>
      </w:r>
      <w:r w:rsidRPr="0053698F">
        <w:rPr>
          <w:rFonts w:ascii="Times New Roman" w:hAnsi="Times New Roman" w:cs="Times New Roman"/>
        </w:rPr>
        <w:t xml:space="preserve">, different cell numbers (100,000/500,000) and samples prepared fresh </w:t>
      </w:r>
      <w:r w:rsidRPr="0053698F">
        <w:rPr>
          <w:rFonts w:ascii="Times New Roman" w:eastAsia="Calibri" w:hAnsi="Times New Roman" w:cs="Times New Roman"/>
        </w:rPr>
        <w:t>or</w:t>
      </w:r>
      <w:r w:rsidRPr="0053698F">
        <w:rPr>
          <w:rFonts w:ascii="Times New Roman" w:hAnsi="Times New Roman" w:cs="Times New Roman"/>
        </w:rPr>
        <w:t xml:space="preserve"> cryopreserved were compared. Affinity enrichment was performed with antibodies against H3K4me3 and H3K27me3. An anti-IgG antibody was used to generate </w:t>
      </w:r>
      <w:r w:rsidRPr="0053698F">
        <w:rPr>
          <w:rFonts w:ascii="Times New Roman" w:eastAsia="Calibri" w:hAnsi="Times New Roman" w:cs="Times New Roman"/>
        </w:rPr>
        <w:t>nonspecific</w:t>
      </w:r>
      <w:r w:rsidRPr="0053698F">
        <w:rPr>
          <w:rFonts w:ascii="Times New Roman" w:hAnsi="Times New Roman" w:cs="Times New Roman"/>
        </w:rPr>
        <w:t xml:space="preserve"> background control libraries. </w:t>
      </w:r>
      <w:r w:rsidRPr="0053698F">
        <w:rPr>
          <w:rFonts w:ascii="Times New Roman" w:eastAsia="Calibri" w:hAnsi="Times New Roman" w:cs="Times New Roman"/>
        </w:rPr>
        <w:t>The enriched</w:t>
      </w:r>
      <w:r w:rsidRPr="0053698F">
        <w:rPr>
          <w:rFonts w:ascii="Times New Roman" w:hAnsi="Times New Roman" w:cs="Times New Roman"/>
        </w:rPr>
        <w:t xml:space="preserve"> DNA was processed with the Takara </w:t>
      </w:r>
      <w:proofErr w:type="spellStart"/>
      <w:r w:rsidRPr="0053698F">
        <w:rPr>
          <w:rFonts w:ascii="Times New Roman" w:hAnsi="Times New Roman" w:cs="Times New Roman"/>
        </w:rPr>
        <w:t>ThruPLEX</w:t>
      </w:r>
      <w:proofErr w:type="spellEnd"/>
      <w:r w:rsidRPr="0053698F">
        <w:rPr>
          <w:rFonts w:ascii="Times New Roman" w:hAnsi="Times New Roman" w:cs="Times New Roman"/>
        </w:rPr>
        <w:t xml:space="preserve"> Plasma-seq </w:t>
      </w:r>
      <w:r w:rsidRPr="0053698F">
        <w:rPr>
          <w:rFonts w:ascii="Times New Roman" w:eastAsia="Calibri" w:hAnsi="Times New Roman" w:cs="Times New Roman"/>
        </w:rPr>
        <w:t>Kit</w:t>
      </w:r>
      <w:r w:rsidRPr="0053698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before</w:t>
      </w:r>
      <w:r w:rsidRPr="0053698F">
        <w:rPr>
          <w:rFonts w:ascii="Times New Roman" w:hAnsi="Times New Roman" w:cs="Times New Roman"/>
        </w:rPr>
        <w:t xml:space="preserve"> next-generation sequencing. </w:t>
      </w:r>
      <w:r w:rsidRPr="0053698F">
        <w:rPr>
          <w:rFonts w:ascii="Times New Roman" w:hAnsi="Times New Roman" w:cs="Times New Roman"/>
          <w:b/>
          <w:bCs/>
        </w:rPr>
        <w:t xml:space="preserve">(B) </w:t>
      </w:r>
      <w:r w:rsidRPr="0053698F">
        <w:rPr>
          <w:rFonts w:ascii="Times New Roman" w:hAnsi="Times New Roman" w:cs="Times New Roman"/>
        </w:rPr>
        <w:t xml:space="preserve">Diagram outlining the </w:t>
      </w:r>
      <w:r>
        <w:rPr>
          <w:rFonts w:ascii="Times New Roman" w:hAnsi="Times New Roman" w:cs="Times New Roman"/>
        </w:rPr>
        <w:t>central</w:t>
      </w:r>
      <w:r w:rsidRPr="0053698F">
        <w:rPr>
          <w:rFonts w:ascii="Times New Roman" w:hAnsi="Times New Roman" w:cs="Times New Roman"/>
        </w:rPr>
        <w:t xml:space="preserve"> data processing and </w:t>
      </w:r>
      <w:r w:rsidRPr="0053698F">
        <w:rPr>
          <w:rFonts w:ascii="Times New Roman" w:eastAsia="Calibri" w:hAnsi="Times New Roman" w:cs="Times New Roman"/>
        </w:rPr>
        <w:t>analysis</w:t>
      </w:r>
      <w:r w:rsidRPr="0053698F">
        <w:rPr>
          <w:rFonts w:ascii="Times New Roman" w:hAnsi="Times New Roman" w:cs="Times New Roman"/>
        </w:rPr>
        <w:t xml:space="preserve"> steps. </w:t>
      </w:r>
      <w:proofErr w:type="spellStart"/>
      <w:r w:rsidRPr="0053698F">
        <w:rPr>
          <w:rFonts w:ascii="Times New Roman" w:hAnsi="Times New Roman" w:cs="Times New Roman"/>
        </w:rPr>
        <w:t>Downsampled</w:t>
      </w:r>
      <w:proofErr w:type="spellEnd"/>
      <w:r w:rsidRPr="0053698F">
        <w:rPr>
          <w:rFonts w:ascii="Times New Roman" w:hAnsi="Times New Roman" w:cs="Times New Roman"/>
        </w:rPr>
        <w:t xml:space="preserve"> read files were processed </w:t>
      </w:r>
      <w:r>
        <w:rPr>
          <w:rFonts w:ascii="Times New Roman" w:hAnsi="Times New Roman" w:cs="Times New Roman"/>
        </w:rPr>
        <w:t>before</w:t>
      </w:r>
      <w:r w:rsidRPr="0053698F">
        <w:rPr>
          <w:rFonts w:ascii="Times New Roman" w:hAnsi="Times New Roman" w:cs="Times New Roman"/>
        </w:rPr>
        <w:t xml:space="preserve"> </w:t>
      </w:r>
      <w:proofErr w:type="gramStart"/>
      <w:r w:rsidRPr="0053698F">
        <w:rPr>
          <w:rFonts w:ascii="Times New Roman" w:hAnsi="Times New Roman" w:cs="Times New Roman"/>
        </w:rPr>
        <w:t>read</w:t>
      </w:r>
      <w:proofErr w:type="gramEnd"/>
      <w:r w:rsidRPr="0053698F">
        <w:rPr>
          <w:rFonts w:ascii="Times New Roman" w:hAnsi="Times New Roman" w:cs="Times New Roman"/>
        </w:rPr>
        <w:t xml:space="preserve"> quality</w:t>
      </w:r>
      <w:r w:rsidRPr="0053698F">
        <w:rPr>
          <w:rFonts w:ascii="Times New Roman" w:eastAsia="Calibri" w:hAnsi="Times New Roman" w:cs="Times New Roman"/>
        </w:rPr>
        <w:t xml:space="preserve"> </w:t>
      </w:r>
      <w:r w:rsidRPr="0053698F">
        <w:rPr>
          <w:rFonts w:ascii="Times New Roman" w:hAnsi="Times New Roman" w:cs="Times New Roman"/>
        </w:rPr>
        <w:t>control, alignment</w:t>
      </w:r>
      <w:r>
        <w:rPr>
          <w:rFonts w:ascii="Times New Roman" w:hAnsi="Times New Roman" w:cs="Times New Roman"/>
        </w:rPr>
        <w:t>,</w:t>
      </w:r>
      <w:r w:rsidRPr="0053698F">
        <w:rPr>
          <w:rFonts w:ascii="Times New Roman" w:hAnsi="Times New Roman" w:cs="Times New Roman"/>
        </w:rPr>
        <w:t xml:space="preserve"> and peak calling. Peaks were analyzed for signal quality and reproducibility using various bioinformatics tools and the R package. ATAC-seq data </w:t>
      </w:r>
      <w:r w:rsidRPr="0053698F">
        <w:rPr>
          <w:rFonts w:ascii="Times New Roman" w:eastAsia="Calibri" w:hAnsi="Times New Roman" w:cs="Times New Roman"/>
        </w:rPr>
        <w:t>were</w:t>
      </w:r>
      <w:r w:rsidRPr="0053698F">
        <w:rPr>
          <w:rFonts w:ascii="Times New Roman" w:hAnsi="Times New Roman" w:cs="Times New Roman"/>
        </w:rPr>
        <w:t xml:space="preserve"> integrated into the analysis and compared to </w:t>
      </w:r>
      <w:r w:rsidRPr="0053698F">
        <w:rPr>
          <w:rFonts w:ascii="Times New Roman" w:eastAsia="Calibri" w:hAnsi="Times New Roman" w:cs="Times New Roman"/>
        </w:rPr>
        <w:t xml:space="preserve">the </w:t>
      </w:r>
      <w:r w:rsidRPr="0053698F">
        <w:rPr>
          <w:rFonts w:ascii="Times New Roman" w:hAnsi="Times New Roman" w:cs="Times New Roman"/>
        </w:rPr>
        <w:t>CUT&amp;RUN peak distribution to measure the accuracy of each CUT&amp;RUN dataset.</w:t>
      </w:r>
    </w:p>
    <w:p w14:paraId="28EAA1FC" w14:textId="77777777" w:rsidR="00FF1790" w:rsidRDefault="00FF1790"/>
    <w:p w14:paraId="6BF16162" w14:textId="77777777" w:rsidR="005E3EA5" w:rsidRDefault="005E3EA5" w:rsidP="00FF179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003076" w14:textId="77777777" w:rsidR="005E3EA5" w:rsidRDefault="005E3EA5" w:rsidP="00FF179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46CF6E" w14:textId="77777777" w:rsidR="005E3EA5" w:rsidRDefault="005E3EA5" w:rsidP="00FF179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2757D7" w14:textId="77777777" w:rsidR="005E3EA5" w:rsidRDefault="005E3EA5" w:rsidP="00FF179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F042BA" w14:textId="77777777" w:rsidR="005E3EA5" w:rsidRDefault="005E3EA5" w:rsidP="00FF179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675F04" w14:textId="77777777" w:rsidR="005E3EA5" w:rsidRDefault="005E3EA5" w:rsidP="00FF179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141901" w14:textId="77777777" w:rsidR="005E3EA5" w:rsidRDefault="005E3EA5" w:rsidP="00FF179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D9E24B" w14:textId="77777777" w:rsidR="005E3EA5" w:rsidRDefault="005E3EA5" w:rsidP="00FF179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414C07" w14:textId="77777777" w:rsidR="005E3EA5" w:rsidRDefault="005E3EA5" w:rsidP="00FF179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AF8A8E" w14:textId="09AFA222" w:rsidR="005E3EA5" w:rsidRDefault="005E3EA5" w:rsidP="7E6413C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0E8467" w14:textId="0E141315" w:rsidR="00FF1790" w:rsidRDefault="00FF1790" w:rsidP="00FF179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Supplemental Figure 2</w:t>
      </w:r>
    </w:p>
    <w:p w14:paraId="4C99E3D2" w14:textId="2E6575C8" w:rsidR="00FF1790" w:rsidRDefault="00FF1790" w:rsidP="00FF179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056438D3" wp14:editId="6E239425">
            <wp:extent cx="5408655" cy="7324725"/>
            <wp:effectExtent l="0" t="0" r="0" b="0"/>
            <wp:docPr id="339096066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096066" name="Graphic 339096066"/>
                    <pic:cNvPicPr/>
                  </pic:nvPicPr>
                  <pic:blipFill rotWithShape="1"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rcRect t="42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212" cy="73308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E28FDE" w14:textId="77777777" w:rsidR="00FF1790" w:rsidRDefault="00FF1790" w:rsidP="00FF1790">
      <w:pPr>
        <w:spacing w:line="480" w:lineRule="auto"/>
        <w:rPr>
          <w:rFonts w:ascii="Times New Roman" w:hAnsi="Times New Roman" w:cs="Times New Roman"/>
        </w:rPr>
      </w:pPr>
      <w:r w:rsidRPr="0053698F">
        <w:rPr>
          <w:rFonts w:ascii="Times New Roman" w:hAnsi="Times New Roman" w:cs="Times New Roman"/>
          <w:b/>
          <w:bCs/>
        </w:rPr>
        <w:lastRenderedPageBreak/>
        <w:t>Supplemental Figure</w:t>
      </w:r>
      <w:r w:rsidRPr="0053698F">
        <w:rPr>
          <w:rFonts w:ascii="Times New Roman" w:eastAsia="Calibri" w:hAnsi="Times New Roman" w:cs="Times New Roman"/>
          <w:b/>
          <w:bCs/>
        </w:rPr>
        <w:t xml:space="preserve"> </w:t>
      </w:r>
      <w:r w:rsidRPr="0053698F">
        <w:rPr>
          <w:rFonts w:ascii="Times New Roman" w:hAnsi="Times New Roman" w:cs="Times New Roman"/>
          <w:b/>
          <w:bCs/>
        </w:rPr>
        <w:t>2.</w:t>
      </w:r>
      <w:r w:rsidRPr="0053698F">
        <w:rPr>
          <w:rFonts w:ascii="Times New Roman" w:hAnsi="Times New Roman" w:cs="Times New Roman"/>
        </w:rPr>
        <w:t xml:space="preserve"> </w:t>
      </w:r>
      <w:r w:rsidRPr="0053698F">
        <w:rPr>
          <w:rFonts w:ascii="Times New Roman" w:hAnsi="Times New Roman" w:cs="Times New Roman"/>
          <w:b/>
          <w:bCs/>
        </w:rPr>
        <w:t>(A)</w:t>
      </w:r>
      <w:r w:rsidRPr="0053698F">
        <w:rPr>
          <w:rFonts w:ascii="Times New Roman" w:hAnsi="Times New Roman" w:cs="Times New Roman"/>
        </w:rPr>
        <w:t xml:space="preserve"> Fragment length distribution plot based on mapped paired-end reads showing predominantly </w:t>
      </w:r>
      <w:proofErr w:type="spellStart"/>
      <w:r w:rsidRPr="0053698F">
        <w:rPr>
          <w:rFonts w:ascii="Times New Roman" w:hAnsi="Times New Roman" w:cs="Times New Roman"/>
        </w:rPr>
        <w:t>mononucleosomal</w:t>
      </w:r>
      <w:proofErr w:type="spellEnd"/>
      <w:r w:rsidRPr="0053698F">
        <w:rPr>
          <w:rFonts w:ascii="Times New Roman" w:hAnsi="Times New Roman" w:cs="Times New Roman"/>
        </w:rPr>
        <w:t xml:space="preserve"> peaks of </w:t>
      </w:r>
      <w:r w:rsidRPr="0053698F">
        <w:rPr>
          <w:rFonts w:ascii="Times New Roman" w:eastAsia="Calibri" w:hAnsi="Times New Roman" w:cs="Times New Roman"/>
        </w:rPr>
        <w:t>approximately 150–180 bp</w:t>
      </w:r>
      <w:r w:rsidRPr="0053698F">
        <w:rPr>
          <w:rFonts w:ascii="Times New Roman" w:hAnsi="Times New Roman" w:cs="Times New Roman"/>
        </w:rPr>
        <w:t xml:space="preserve"> in length.</w:t>
      </w:r>
      <w:r w:rsidRPr="0053698F">
        <w:rPr>
          <w:rFonts w:ascii="Times New Roman" w:eastAsia="Calibri" w:hAnsi="Times New Roman" w:cs="Times New Roman"/>
        </w:rPr>
        <w:t xml:space="preserve"> </w:t>
      </w:r>
      <w:r w:rsidRPr="0053698F">
        <w:rPr>
          <w:rFonts w:ascii="Times New Roman" w:hAnsi="Times New Roman" w:cs="Times New Roman"/>
          <w:b/>
          <w:bCs/>
        </w:rPr>
        <w:t xml:space="preserve">(B) </w:t>
      </w:r>
      <w:r w:rsidRPr="0053698F">
        <w:rPr>
          <w:rFonts w:ascii="Times New Roman" w:hAnsi="Times New Roman" w:cs="Times New Roman"/>
        </w:rPr>
        <w:t>Heatmap and hierarchical clustering based on read distribution.</w:t>
      </w:r>
    </w:p>
    <w:p w14:paraId="5BBDCF4C" w14:textId="2DABFE70" w:rsidR="7E6413C3" w:rsidRDefault="7E6413C3" w:rsidP="7E6413C3">
      <w:pPr>
        <w:spacing w:line="480" w:lineRule="auto"/>
        <w:rPr>
          <w:rFonts w:ascii="Times New Roman" w:hAnsi="Times New Roman" w:cs="Times New Roman"/>
        </w:rPr>
      </w:pPr>
    </w:p>
    <w:p w14:paraId="4C06CE42" w14:textId="3B88CEFF" w:rsidR="00FF1790" w:rsidRDefault="00FF1790" w:rsidP="00FF179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Supplemental Figure 3</w:t>
      </w:r>
    </w:p>
    <w:p w14:paraId="7F7ABFC9" w14:textId="3A4A839F" w:rsidR="00FF1790" w:rsidRDefault="004A7FBD" w:rsidP="00FF179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57A83B4F" wp14:editId="71F73724">
            <wp:extent cx="5663912" cy="5957570"/>
            <wp:effectExtent l="0" t="0" r="0" b="0"/>
            <wp:docPr id="214065832" name="Graphic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65832" name="Graphic 214065832"/>
                    <pic:cNvPicPr/>
                  </pic:nvPicPr>
                  <pic:blipFill rotWithShape="1"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t="3566" b="22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200" cy="59578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A11592" w14:textId="77777777" w:rsidR="007C6F23" w:rsidRPr="0053698F" w:rsidRDefault="007C6F23" w:rsidP="007C6F23">
      <w:pPr>
        <w:spacing w:line="480" w:lineRule="auto"/>
        <w:rPr>
          <w:rFonts w:ascii="Times New Roman" w:hAnsi="Times New Roman" w:cs="Times New Roman"/>
          <w:b/>
          <w:bCs/>
        </w:rPr>
      </w:pPr>
      <w:r w:rsidRPr="0053698F">
        <w:rPr>
          <w:rFonts w:ascii="Times New Roman" w:hAnsi="Times New Roman" w:cs="Times New Roman"/>
          <w:b/>
          <w:bCs/>
        </w:rPr>
        <w:lastRenderedPageBreak/>
        <w:t>Supplemental Figure</w:t>
      </w:r>
      <w:r w:rsidRPr="0053698F">
        <w:rPr>
          <w:rFonts w:ascii="Times New Roman" w:eastAsia="Calibri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3</w:t>
      </w:r>
      <w:r w:rsidRPr="0053698F">
        <w:rPr>
          <w:rFonts w:ascii="Times New Roman" w:hAnsi="Times New Roman" w:cs="Times New Roman"/>
          <w:b/>
          <w:bCs/>
        </w:rPr>
        <w:t>.</w:t>
      </w:r>
      <w:r w:rsidRPr="0053698F">
        <w:rPr>
          <w:rFonts w:ascii="Times New Roman" w:hAnsi="Times New Roman" w:cs="Times New Roman"/>
        </w:rPr>
        <w:t xml:space="preserve"> </w:t>
      </w:r>
      <w:r w:rsidRPr="0053698F">
        <w:rPr>
          <w:rFonts w:ascii="Times New Roman" w:hAnsi="Times New Roman" w:cs="Times New Roman"/>
          <w:b/>
          <w:bCs/>
        </w:rPr>
        <w:t>(A)</w:t>
      </w:r>
      <w:r w:rsidRPr="00B1702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Profile plots</w:t>
      </w:r>
      <w:r w:rsidRPr="0053698F">
        <w:rPr>
          <w:rFonts w:ascii="Times New Roman" w:hAnsi="Times New Roman" w:cs="Times New Roman"/>
        </w:rPr>
        <w:t> display</w:t>
      </w:r>
      <w:r>
        <w:rPr>
          <w:rFonts w:ascii="Times New Roman" w:hAnsi="Times New Roman" w:cs="Times New Roman"/>
        </w:rPr>
        <w:t>ing</w:t>
      </w:r>
      <w:r w:rsidRPr="0053698F">
        <w:rPr>
          <w:rFonts w:ascii="Times New Roman" w:hAnsi="Times New Roman" w:cs="Times New Roman"/>
        </w:rPr>
        <w:t> the average </w:t>
      </w:r>
      <w:r>
        <w:rPr>
          <w:rFonts w:ascii="Times New Roman" w:hAnsi="Times New Roman" w:cs="Times New Roman"/>
        </w:rPr>
        <w:t xml:space="preserve">H3K4me3 </w:t>
      </w:r>
      <w:r w:rsidRPr="0053698F">
        <w:rPr>
          <w:rFonts w:ascii="Times New Roman" w:hAnsi="Times New Roman" w:cs="Times New Roman"/>
        </w:rPr>
        <w:t>signal distribution based on normalized, stacked reads.</w:t>
      </w:r>
      <w:r>
        <w:rPr>
          <w:rFonts w:ascii="Times New Roman" w:hAnsi="Times New Roman" w:cs="Times New Roman"/>
        </w:rPr>
        <w:t xml:space="preserve"> </w:t>
      </w:r>
      <w:r w:rsidRPr="0053698F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B</w:t>
      </w:r>
      <w:r w:rsidRPr="0053698F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Profile plots</w:t>
      </w:r>
      <w:r w:rsidRPr="0053698F">
        <w:rPr>
          <w:rFonts w:ascii="Times New Roman" w:hAnsi="Times New Roman" w:cs="Times New Roman"/>
        </w:rPr>
        <w:t> display</w:t>
      </w:r>
      <w:r>
        <w:rPr>
          <w:rFonts w:ascii="Times New Roman" w:hAnsi="Times New Roman" w:cs="Times New Roman"/>
        </w:rPr>
        <w:t>ing</w:t>
      </w:r>
      <w:r w:rsidRPr="0053698F">
        <w:rPr>
          <w:rFonts w:ascii="Times New Roman" w:hAnsi="Times New Roman" w:cs="Times New Roman"/>
        </w:rPr>
        <w:t> the average </w:t>
      </w:r>
      <w:r>
        <w:rPr>
          <w:rFonts w:ascii="Times New Roman" w:hAnsi="Times New Roman" w:cs="Times New Roman"/>
        </w:rPr>
        <w:t xml:space="preserve">H3K27me3 </w:t>
      </w:r>
      <w:r w:rsidRPr="0053698F">
        <w:rPr>
          <w:rFonts w:ascii="Times New Roman" w:hAnsi="Times New Roman" w:cs="Times New Roman"/>
        </w:rPr>
        <w:t>signal distribution based on normalized, stacked reads.</w:t>
      </w:r>
    </w:p>
    <w:p w14:paraId="067A42DA" w14:textId="77777777" w:rsidR="005E3EA5" w:rsidRDefault="005E3EA5" w:rsidP="007C6F2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9AD5A5" w14:textId="77777777" w:rsidR="005E3EA5" w:rsidRDefault="005E3EA5" w:rsidP="007C6F2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449087" w14:textId="77777777" w:rsidR="005E3EA5" w:rsidRDefault="005E3EA5" w:rsidP="007C6F2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3F0711" w14:textId="77777777" w:rsidR="005E3EA5" w:rsidRDefault="005E3EA5" w:rsidP="007C6F2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71FD2E" w14:textId="77777777" w:rsidR="005E3EA5" w:rsidRDefault="005E3EA5" w:rsidP="007C6F2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8FC47A" w14:textId="77777777" w:rsidR="005E3EA5" w:rsidRDefault="005E3EA5" w:rsidP="007C6F2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0EDF8F" w14:textId="77777777" w:rsidR="005E3EA5" w:rsidRDefault="005E3EA5" w:rsidP="007C6F2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28512A" w14:textId="77777777" w:rsidR="005E3EA5" w:rsidRDefault="005E3EA5" w:rsidP="007C6F2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789DE9" w14:textId="77777777" w:rsidR="005E3EA5" w:rsidRDefault="005E3EA5" w:rsidP="007C6F2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1E7B4F" w14:textId="77777777" w:rsidR="005E3EA5" w:rsidRDefault="005E3EA5" w:rsidP="007C6F2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25DA4A" w14:textId="77777777" w:rsidR="005E3EA5" w:rsidRDefault="005E3EA5" w:rsidP="007C6F2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CF8250" w14:textId="77777777" w:rsidR="005E3EA5" w:rsidRDefault="005E3EA5" w:rsidP="007C6F2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34A0E6" w14:textId="77777777" w:rsidR="005E3EA5" w:rsidRDefault="005E3EA5" w:rsidP="007C6F2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1FD1B7" w14:textId="77777777" w:rsidR="005E3EA5" w:rsidRDefault="005E3EA5" w:rsidP="007C6F2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0FBB30" w14:textId="30AAB22E" w:rsidR="005E3EA5" w:rsidRDefault="005E3EA5" w:rsidP="7E6413C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03AFB2" w14:textId="2A1350CE" w:rsidR="007C6F23" w:rsidRDefault="007C6F23" w:rsidP="007C6F2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Supplemental Figure 4</w:t>
      </w:r>
    </w:p>
    <w:p w14:paraId="23183B7A" w14:textId="08B09E57" w:rsidR="004A7FBD" w:rsidRDefault="004A7FBD" w:rsidP="007C6F2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7AB72BC5" wp14:editId="2F869737">
            <wp:extent cx="5664200" cy="7486650"/>
            <wp:effectExtent l="0" t="0" r="0" b="0"/>
            <wp:docPr id="651092925" name="Graphic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092925" name="Graphic 651092925"/>
                    <pic:cNvPicPr/>
                  </pic:nvPicPr>
                  <pic:blipFill rotWithShape="1"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t="4991" b="15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200" cy="7486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B5249A" w14:textId="77777777" w:rsidR="004A7FBD" w:rsidRDefault="004A7FBD" w:rsidP="004A7FBD">
      <w:pPr>
        <w:spacing w:line="480" w:lineRule="auto"/>
        <w:rPr>
          <w:rFonts w:ascii="Times New Roman" w:hAnsi="Times New Roman" w:cs="Times New Roman"/>
        </w:rPr>
      </w:pPr>
      <w:r w:rsidRPr="0053698F">
        <w:rPr>
          <w:rFonts w:ascii="Times New Roman" w:hAnsi="Times New Roman" w:cs="Times New Roman"/>
          <w:b/>
          <w:bCs/>
        </w:rPr>
        <w:lastRenderedPageBreak/>
        <w:t xml:space="preserve">Supplemental Figure </w:t>
      </w:r>
      <w:r>
        <w:rPr>
          <w:rFonts w:ascii="Times New Roman" w:hAnsi="Times New Roman" w:cs="Times New Roman"/>
          <w:b/>
          <w:bCs/>
        </w:rPr>
        <w:t>4</w:t>
      </w:r>
      <w:r w:rsidRPr="0053698F">
        <w:rPr>
          <w:rFonts w:ascii="Times New Roman" w:hAnsi="Times New Roman" w:cs="Times New Roman"/>
          <w:b/>
          <w:bCs/>
        </w:rPr>
        <w:t xml:space="preserve">. (A) </w:t>
      </w:r>
      <w:r w:rsidRPr="0053698F">
        <w:rPr>
          <w:rFonts w:ascii="Times New Roman" w:hAnsi="Times New Roman" w:cs="Times New Roman"/>
        </w:rPr>
        <w:t>Venn diagram</w:t>
      </w:r>
      <w:r>
        <w:rPr>
          <w:rFonts w:ascii="Times New Roman" w:hAnsi="Times New Roman" w:cs="Times New Roman"/>
        </w:rPr>
        <w:t>s</w:t>
      </w:r>
      <w:r w:rsidRPr="0053698F">
        <w:rPr>
          <w:rFonts w:ascii="Times New Roman" w:hAnsi="Times New Roman" w:cs="Times New Roman"/>
        </w:rPr>
        <w:t xml:space="preserve"> showing overlap between H3K4me3 peaks and ATAC-seq peaks. </w:t>
      </w:r>
      <w:r w:rsidRPr="0053698F">
        <w:rPr>
          <w:rFonts w:ascii="Times New Roman" w:hAnsi="Times New Roman" w:cs="Times New Roman"/>
          <w:b/>
          <w:bCs/>
        </w:rPr>
        <w:t xml:space="preserve">(B) </w:t>
      </w:r>
      <w:r w:rsidRPr="0053698F">
        <w:rPr>
          <w:rFonts w:ascii="Times New Roman" w:hAnsi="Times New Roman" w:cs="Times New Roman"/>
        </w:rPr>
        <w:t xml:space="preserve">Venn diagram </w:t>
      </w:r>
      <w:proofErr w:type="gramStart"/>
      <w:r w:rsidRPr="0053698F">
        <w:rPr>
          <w:rFonts w:ascii="Times New Roman" w:hAnsi="Times New Roman" w:cs="Times New Roman"/>
        </w:rPr>
        <w:t>showing</w:t>
      </w:r>
      <w:proofErr w:type="gramEnd"/>
      <w:r w:rsidRPr="0053698F">
        <w:rPr>
          <w:rFonts w:ascii="Times New Roman" w:hAnsi="Times New Roman" w:cs="Times New Roman"/>
        </w:rPr>
        <w:t xml:space="preserve"> overlap between H3K27me3 peaks and ATAC-seq peaks.</w:t>
      </w:r>
    </w:p>
    <w:p w14:paraId="4C683D5B" w14:textId="77777777" w:rsidR="002F44B5" w:rsidRPr="0053698F" w:rsidRDefault="002F44B5" w:rsidP="004A7FBD">
      <w:pPr>
        <w:spacing w:line="480" w:lineRule="auto"/>
        <w:rPr>
          <w:rFonts w:ascii="Times New Roman" w:hAnsi="Times New Roman" w:cs="Times New Roman"/>
        </w:rPr>
      </w:pPr>
    </w:p>
    <w:p w14:paraId="68398D0C" w14:textId="6EA1D7FB" w:rsidR="004A7FBD" w:rsidRDefault="004A7FBD" w:rsidP="004A7FBD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Supplemental Figure 5</w:t>
      </w:r>
    </w:p>
    <w:p w14:paraId="40EFE744" w14:textId="52C3B192" w:rsidR="004A7FBD" w:rsidRDefault="004A7FBD" w:rsidP="004A7FBD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388009C1" wp14:editId="1FA66128">
            <wp:extent cx="5664200" cy="3021807"/>
            <wp:effectExtent l="0" t="0" r="0" b="0"/>
            <wp:docPr id="976828474" name="Graphic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828474" name="Graphic 976828474"/>
                    <pic:cNvPicPr/>
                  </pic:nvPicPr>
                  <pic:blipFill rotWithShape="1"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rcRect t="14976" b="47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200" cy="30218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16425E" w14:textId="77777777" w:rsidR="004A7FBD" w:rsidRDefault="004A7FBD" w:rsidP="004A7FBD">
      <w:pPr>
        <w:spacing w:line="480" w:lineRule="auto"/>
        <w:rPr>
          <w:rFonts w:ascii="Times New Roman" w:hAnsi="Times New Roman" w:cs="Times New Roman"/>
        </w:rPr>
      </w:pPr>
      <w:r w:rsidRPr="0053698F">
        <w:rPr>
          <w:rFonts w:ascii="Times New Roman" w:hAnsi="Times New Roman" w:cs="Times New Roman"/>
          <w:b/>
          <w:bCs/>
        </w:rPr>
        <w:t xml:space="preserve">Supplemental Figure </w:t>
      </w:r>
      <w:r>
        <w:rPr>
          <w:rFonts w:ascii="Times New Roman" w:hAnsi="Times New Roman" w:cs="Times New Roman"/>
          <w:b/>
          <w:bCs/>
        </w:rPr>
        <w:t>5</w:t>
      </w:r>
      <w:r w:rsidRPr="0053698F">
        <w:rPr>
          <w:rFonts w:ascii="Times New Roman" w:hAnsi="Times New Roman" w:cs="Times New Roman"/>
          <w:b/>
          <w:bCs/>
        </w:rPr>
        <w:t xml:space="preserve">. </w:t>
      </w:r>
      <w:r w:rsidRPr="0053698F">
        <w:rPr>
          <w:rFonts w:ascii="Times New Roman" w:hAnsi="Times New Roman" w:cs="Times New Roman"/>
        </w:rPr>
        <w:t>Flow chart illustrating the key steps of the protocol from enrichment to library preparation. Hands-on time experiences are highlighted.</w:t>
      </w:r>
    </w:p>
    <w:p w14:paraId="02D4508A" w14:textId="77777777" w:rsidR="005E3EA5" w:rsidRDefault="005E3EA5" w:rsidP="004A7FB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FDAFCF7" w14:textId="77777777" w:rsidR="005E3EA5" w:rsidRDefault="005E3EA5" w:rsidP="004A7FB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15E0D84" w14:textId="77777777" w:rsidR="005E3EA5" w:rsidRDefault="005E3EA5" w:rsidP="004A7FB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BC00719" w14:textId="77777777" w:rsidR="005E3EA5" w:rsidRDefault="005E3EA5" w:rsidP="004A7FB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5286C5A" w14:textId="77777777" w:rsidR="005E3EA5" w:rsidRDefault="005E3EA5" w:rsidP="004A7FB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534D747" w14:textId="77777777" w:rsidR="000847BA" w:rsidRDefault="000847BA" w:rsidP="004A7FB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7C31ECE" w14:textId="22BCEF4B" w:rsidR="006C5DA5" w:rsidRPr="0053698F" w:rsidRDefault="006C5DA5" w:rsidP="004A7FBD">
      <w:pPr>
        <w:spacing w:line="480" w:lineRule="auto"/>
        <w:rPr>
          <w:rFonts w:ascii="Times New Roman" w:hAnsi="Times New Roman" w:cs="Times New Roman"/>
        </w:rPr>
      </w:pPr>
      <w:r w:rsidRPr="0053698F">
        <w:rPr>
          <w:rFonts w:ascii="Times New Roman" w:hAnsi="Times New Roman" w:cs="Times New Roman"/>
          <w:b/>
          <w:bCs/>
        </w:rPr>
        <w:lastRenderedPageBreak/>
        <w:t xml:space="preserve">Supplemental </w:t>
      </w:r>
      <w:r>
        <w:rPr>
          <w:rFonts w:ascii="Times New Roman" w:hAnsi="Times New Roman" w:cs="Times New Roman"/>
          <w:b/>
          <w:bCs/>
        </w:rPr>
        <w:t>Table 1</w:t>
      </w:r>
      <w:r w:rsidRPr="0053698F">
        <w:rPr>
          <w:rFonts w:ascii="Times New Roman" w:hAnsi="Times New Roman" w:cs="Times New Roman"/>
          <w:b/>
          <w:bCs/>
        </w:rPr>
        <w:t>.</w:t>
      </w:r>
    </w:p>
    <w:p w14:paraId="2392D73C" w14:textId="0945DF80" w:rsidR="00FF1790" w:rsidRDefault="00031F77">
      <w:r w:rsidRPr="00031F77">
        <w:rPr>
          <w:noProof/>
        </w:rPr>
        <w:drawing>
          <wp:inline distT="0" distB="0" distL="0" distR="0" wp14:anchorId="12C56DFB" wp14:editId="2F0F8A2E">
            <wp:extent cx="5943600" cy="6297930"/>
            <wp:effectExtent l="0" t="0" r="0" b="7620"/>
            <wp:docPr id="3353653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29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5D5FD" w14:textId="77777777" w:rsidR="006C5DA5" w:rsidRDefault="006C5DA5" w:rsidP="006C5DA5">
      <w:pPr>
        <w:spacing w:line="480" w:lineRule="auto"/>
      </w:pPr>
    </w:p>
    <w:p w14:paraId="052B1537" w14:textId="77777777" w:rsidR="00D44DDE" w:rsidRDefault="00D44DDE" w:rsidP="006C5DA5">
      <w:pPr>
        <w:spacing w:line="480" w:lineRule="auto"/>
      </w:pPr>
    </w:p>
    <w:p w14:paraId="1639D14E" w14:textId="77777777" w:rsidR="00024F97" w:rsidRDefault="00024F97" w:rsidP="006C5DA5">
      <w:pPr>
        <w:spacing w:line="480" w:lineRule="auto"/>
      </w:pPr>
    </w:p>
    <w:p w14:paraId="47C53ED4" w14:textId="62BBC949" w:rsidR="006C5DA5" w:rsidRDefault="006C5DA5" w:rsidP="006C5DA5">
      <w:pPr>
        <w:spacing w:line="480" w:lineRule="auto"/>
        <w:rPr>
          <w:rFonts w:ascii="Times New Roman" w:hAnsi="Times New Roman" w:cs="Times New Roman"/>
        </w:rPr>
      </w:pPr>
      <w:r w:rsidRPr="0053698F">
        <w:rPr>
          <w:rFonts w:ascii="Times New Roman" w:hAnsi="Times New Roman" w:cs="Times New Roman"/>
          <w:b/>
          <w:bCs/>
        </w:rPr>
        <w:lastRenderedPageBreak/>
        <w:t xml:space="preserve">Supplemental </w:t>
      </w:r>
      <w:r>
        <w:rPr>
          <w:rFonts w:ascii="Times New Roman" w:hAnsi="Times New Roman" w:cs="Times New Roman"/>
          <w:b/>
          <w:bCs/>
        </w:rPr>
        <w:t>Table 2</w:t>
      </w:r>
      <w:r w:rsidRPr="0053698F">
        <w:rPr>
          <w:rFonts w:ascii="Times New Roman" w:hAnsi="Times New Roman" w:cs="Times New Roman"/>
          <w:b/>
          <w:bCs/>
        </w:rPr>
        <w:t>.</w:t>
      </w:r>
    </w:p>
    <w:p w14:paraId="5B1845DF" w14:textId="2A828C9B" w:rsidR="006C5DA5" w:rsidRPr="006C5DA5" w:rsidRDefault="00F41C93" w:rsidP="006C5DA5">
      <w:pPr>
        <w:tabs>
          <w:tab w:val="left" w:pos="2775"/>
        </w:tabs>
      </w:pPr>
      <w:r w:rsidRPr="00F41C93">
        <w:rPr>
          <w:noProof/>
        </w:rPr>
        <w:drawing>
          <wp:inline distT="0" distB="0" distL="0" distR="0" wp14:anchorId="391F4F54" wp14:editId="780E2233">
            <wp:extent cx="5943600" cy="1470660"/>
            <wp:effectExtent l="0" t="0" r="0" b="0"/>
            <wp:docPr id="139797392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7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C5DA5" w:rsidRPr="006C5D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790"/>
    <w:rsid w:val="00024F97"/>
    <w:rsid w:val="00031F77"/>
    <w:rsid w:val="000847BA"/>
    <w:rsid w:val="002C04C5"/>
    <w:rsid w:val="002F44B5"/>
    <w:rsid w:val="00332859"/>
    <w:rsid w:val="00457CB5"/>
    <w:rsid w:val="004A7FBD"/>
    <w:rsid w:val="005302B3"/>
    <w:rsid w:val="00574D38"/>
    <w:rsid w:val="005E3EA5"/>
    <w:rsid w:val="00680324"/>
    <w:rsid w:val="006C5DA5"/>
    <w:rsid w:val="007359F8"/>
    <w:rsid w:val="007B1906"/>
    <w:rsid w:val="007C6F23"/>
    <w:rsid w:val="007E7BDD"/>
    <w:rsid w:val="00972B38"/>
    <w:rsid w:val="00A449EA"/>
    <w:rsid w:val="00B67458"/>
    <w:rsid w:val="00D44DDE"/>
    <w:rsid w:val="00EA55F0"/>
    <w:rsid w:val="00F41C93"/>
    <w:rsid w:val="00F4296E"/>
    <w:rsid w:val="00FB55A4"/>
    <w:rsid w:val="00FF1790"/>
    <w:rsid w:val="7B44C96B"/>
    <w:rsid w:val="7E641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68CF6"/>
  <w15:chartTrackingRefBased/>
  <w15:docId w15:val="{8D8D4324-7EB8-3246-AE82-099088591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1790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179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179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179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179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179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179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179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179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179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17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17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17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17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17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17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17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17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17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17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F17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179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F17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179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F17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1790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F17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17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17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179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svg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5" Type="http://schemas.openxmlformats.org/officeDocument/2006/relationships/image" Target="media/image12.emf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281</Words>
  <Characters>1814</Characters>
  <Application>Microsoft Office Word</Application>
  <DocSecurity>0</DocSecurity>
  <Lines>73</Lines>
  <Paragraphs>12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Kraushaar, Daniel</dc:creator>
  <cp:keywords/>
  <dc:description/>
  <cp:lastModifiedBy>Mische, Sheenah</cp:lastModifiedBy>
  <cp:revision>3</cp:revision>
  <dcterms:created xsi:type="dcterms:W3CDTF">2025-12-10T15:58:00Z</dcterms:created>
  <dcterms:modified xsi:type="dcterms:W3CDTF">2025-12-10T15:59:00Z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2e75d48c-dac4-4ce8-b036-9b716eac94a6</vt:lpwstr>
  </property>
</Properties>
</file>